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4AE568D" w14:textId="77777777" w:rsidR="002F540A" w:rsidRDefault="002F540A" w:rsidP="00171ED6">
      <w:pPr>
        <w:rPr>
          <w:rFonts w:ascii="Spectral" w:hAnsi="Spectral"/>
        </w:rPr>
      </w:pPr>
    </w:p>
    <w:p w14:paraId="322500E7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240" w:line="270" w:lineRule="atLeast"/>
        <w:ind w:right="397"/>
        <w:textAlignment w:val="center"/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</w:pPr>
      <w:r w:rsidRPr="00972574">
        <w:rPr>
          <w:rFonts w:ascii="Proto Grotesk" w:hAnsi="Proto Grotesk" w:cs="Proto Grotesk"/>
          <w:b/>
          <w:bCs/>
          <w:color w:val="000000"/>
          <w:position w:val="-3"/>
          <w:sz w:val="27"/>
          <w:szCs w:val="27"/>
        </w:rPr>
        <w:t>Уведомление о необходимости вернуть излишне перечисленные деньги</w:t>
      </w:r>
    </w:p>
    <w:p w14:paraId="0697C0CB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...</w:t>
      </w:r>
    </w:p>
    <w:p w14:paraId="06CBE24C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Уважаемый Тимофей Олегович!</w:t>
      </w:r>
    </w:p>
    <w:p w14:paraId="56B53A13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20 октября 2021 года Обществом с ограниченной ответственностью «Ромашка» (ООО «Ромашка», далее — Общество) Вам были ошибочно перечислены денежные средства в размере 6724 (шесть тысяч семьсот двадцать четыре) рубля.</w:t>
      </w:r>
    </w:p>
    <w:p w14:paraId="0181DB26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Перечисление указанных денежных средств произошло в результате счетной ошибки при подсчете заработной платы работником бухгалтерии. Сумму НДФЛ начислили и выплатили Вам, вместо того чтобы перечислить в бюджет.</w:t>
      </w:r>
    </w:p>
    <w:p w14:paraId="6DC0F806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По указанной выше причине настоятельно просим Вас вернуть ошибочно перечисленные Вам денежные средства в размере 6724  (шесть тысяч семьсот двадцать четыре) рубля в течение 10 (десяти) календарных дней с момента получения настоя­щего уведомления по следующим банковским реквизитам:</w:t>
      </w:r>
    </w:p>
    <w:p w14:paraId="1EF7F95E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Получатель: Общество с ограниченной ответственностью «Ромашка»</w:t>
      </w:r>
    </w:p>
    <w:p w14:paraId="2A263B7B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ИНН 7731537624</w:t>
      </w:r>
    </w:p>
    <w:p w14:paraId="17C4973B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КПП 773401002</w:t>
      </w:r>
    </w:p>
    <w:p w14:paraId="6BEA7917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Банк Получателя: ПАО «Богатей»</w:t>
      </w:r>
    </w:p>
    <w:p w14:paraId="1D344C36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Расчетный счет 40722333455556666666.</w:t>
      </w:r>
    </w:p>
    <w:p w14:paraId="7A5C79F9" w14:textId="77777777" w:rsidR="00972574" w:rsidRPr="00972574" w:rsidRDefault="00972574" w:rsidP="0097257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В случае Вашего отказа вернуть указанные денежные средства в добровольном порядке просим Вас уведомить об этом Общество в указанный выше срок. При этом отсутствие отказа от возврата денежных средств будет свидетельствовать о Вашем согласии на их удержание из заработной платы в соответствии с нормами трудового законодательства РФ, а также о том, что Вы не оспариваете указанный факт удержания.</w:t>
      </w:r>
    </w:p>
    <w:p w14:paraId="36F16CCB" w14:textId="451FF60F" w:rsidR="00FE63E9" w:rsidRDefault="00972574" w:rsidP="00972574">
      <w:pPr>
        <w:jc w:val="both"/>
        <w:rPr>
          <w:rFonts w:ascii="Spectral" w:hAnsi="Spectral" w:cs="Spectral"/>
          <w:color w:val="000000"/>
          <w:sz w:val="18"/>
          <w:szCs w:val="18"/>
        </w:rPr>
      </w:pPr>
      <w:r w:rsidRPr="00972574">
        <w:rPr>
          <w:rFonts w:ascii="Spectral" w:hAnsi="Spectral" w:cs="Spectral"/>
          <w:color w:val="000000"/>
          <w:sz w:val="18"/>
          <w:szCs w:val="18"/>
        </w:rPr>
        <w:t>При этом дополнительно сообщаем, что в случае Вашего отказа вернуть указанные денежные средства в добровольном порядке Общество также вправе обратиться в суд за взысканием соответствующих денежных средств, как неосновательного обогащения, процентов за пользование чужими денежными средствами за период с 20 октября 2021 года до момента их возврата Обществу, а также судебных расходов.</w:t>
      </w:r>
    </w:p>
    <w:p w14:paraId="762F830D" w14:textId="6B371506" w:rsidR="00972574" w:rsidRPr="00011681" w:rsidRDefault="00972574" w:rsidP="00972574">
      <w:pPr>
        <w:jc w:val="both"/>
        <w:rPr>
          <w:rFonts w:ascii="Times New Roman" w:hAnsi="Times New Roman" w:cs="Times New Roman"/>
        </w:rPr>
      </w:pPr>
      <w:r>
        <w:rPr>
          <w:rFonts w:ascii="Spectral" w:hAnsi="Spectral" w:cs="Spectral"/>
          <w:color w:val="000000"/>
          <w:sz w:val="18"/>
          <w:szCs w:val="18"/>
        </w:rPr>
        <w:t>…</w:t>
      </w:r>
    </w:p>
    <w:sectPr w:rsidR="00972574" w:rsidRPr="0001168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uh-Roman">
    <w:panose1 w:val="00000000000000000000"/>
    <w:charset w:val="00"/>
    <w:family w:val="roman"/>
    <w:notTrueType/>
    <w:pitch w:val="default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564"/>
    <w:rsid w:val="00011681"/>
    <w:rsid w:val="000F2490"/>
    <w:rsid w:val="00171ED6"/>
    <w:rsid w:val="00281564"/>
    <w:rsid w:val="002B7995"/>
    <w:rsid w:val="002F540A"/>
    <w:rsid w:val="004525BE"/>
    <w:rsid w:val="004D4354"/>
    <w:rsid w:val="009711EB"/>
    <w:rsid w:val="00972574"/>
    <w:rsid w:val="009C7F06"/>
    <w:rsid w:val="00A91597"/>
    <w:rsid w:val="00C3256E"/>
    <w:rsid w:val="00C87B3F"/>
    <w:rsid w:val="00CD07AD"/>
    <w:rsid w:val="00DD5237"/>
    <w:rsid w:val="00E77F3E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  <w15:docId w15:val="{526EFE16-E303-4B33-B113-AA8E129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paragraph" w:customStyle="1" w:styleId="08">
    <w:name w:val="08_Текст_абзац"/>
    <w:uiPriority w:val="1"/>
    <w:rsid w:val="002F540A"/>
    <w:pPr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60" w:lineRule="atLeast"/>
      <w:ind w:firstLine="284"/>
      <w:jc w:val="both"/>
      <w:textAlignment w:val="center"/>
    </w:pPr>
    <w:rPr>
      <w:rFonts w:ascii="Times New Roman" w:eastAsia="Calibri" w:hAnsi="Times New Roman" w:cs="Schoolbuh-Roman"/>
      <w:color w:val="000000"/>
      <w:sz w:val="28"/>
      <w:szCs w:val="20"/>
    </w:rPr>
  </w:style>
  <w:style w:type="character" w:customStyle="1" w:styleId="a9">
    <w:name w:val="Служебный комментарий"/>
    <w:uiPriority w:val="1"/>
    <w:rsid w:val="002F540A"/>
    <w:rPr>
      <w:rFonts w:ascii="Times New Roman" w:eastAsia="Calibri" w:hAnsi="Times New Roman" w:cs="Times New Roman"/>
      <w:color w:val="F03700"/>
      <w:sz w:val="20"/>
    </w:rPr>
  </w:style>
  <w:style w:type="paragraph" w:customStyle="1" w:styleId="aa">
    <w:name w:val="Текст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b">
    <w:name w:val="Подпись (Образец)"/>
    <w:basedOn w:val="a"/>
    <w:uiPriority w:val="99"/>
    <w:rsid w:val="002B7995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character" w:customStyle="1" w:styleId="ac">
    <w:name w:val="Жирный (Стили текста)"/>
    <w:uiPriority w:val="99"/>
    <w:rsid w:val="002B7995"/>
    <w:rPr>
      <w:b/>
      <w:bCs/>
    </w:rPr>
  </w:style>
  <w:style w:type="paragraph" w:customStyle="1" w:styleId="ad">
    <w:name w:val="Заголовок образца (Образец)"/>
    <w:basedOn w:val="a"/>
    <w:uiPriority w:val="99"/>
    <w:rsid w:val="002B7995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dars0</cp:lastModifiedBy>
  <cp:revision>12</cp:revision>
  <dcterms:created xsi:type="dcterms:W3CDTF">2021-07-16T07:56:00Z</dcterms:created>
  <dcterms:modified xsi:type="dcterms:W3CDTF">2021-09-14T12:22:00Z</dcterms:modified>
</cp:coreProperties>
</file>